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Ведущая группа должностей категории «специалисты»</w:t>
      </w:r>
    </w:p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Консультант-юрисконсульт экспертно-правового управления</w:t>
      </w:r>
    </w:p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Министерства социальной защиты населения Кузбасса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город Кемерово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 34 000 до 40 000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с 10.03 по 30.03.2022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Тип объявления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Pr="00FE4A13">
        <w:rPr>
          <w:rFonts w:ascii="Times New Roman" w:hAnsi="Times New Roman" w:cs="Times New Roman"/>
          <w:b/>
          <w:sz w:val="28"/>
          <w:szCs w:val="28"/>
        </w:rPr>
        <w:br/>
        <w:t>или организации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пределах экспертно-правового управления сопровождение законодательной и нормотворческой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пределах компетенции экспертно-правового управления сопровождение законопроектной и нормотворческой работы, юридическое сопровождение деятельности Министерства социальной защиты населения Кузбасса, деятельность в сфере правовой помощи и взаимодействие с судебной системой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Группа должности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A13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CA5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C440E2" w:rsidRPr="00FE4A13" w:rsidRDefault="00C440E2" w:rsidP="00CA56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Специалисты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1) осуществляет свою служебную деятельность и реализует свои полномочия на основании положения об экспертно-правовом управлении Министерства социальной защиты населения Кузбасса, регламента Министерства социальной защиты населения Кузбасса, служебного распорядка Министерства и настоящего должностного регламента;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2) уведомляет министра социальной защиты населения Кузбасса,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3) обращается с заявлением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обязанности, в комиссию Министерства социальной защиты населения Кузбасса по соблюдению требований к служебному поведению государственных гражданских служащих и урегулированию конфликта интересов;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4) соблюдает при обработке персональных данных граждан принципы и правила обработки персональных данных, предусмотренные Федеральным законом № 152-ФЗ (соблюдает конфиденциальность персональных данных, обеспечивает безопасность персональных данных при их обработке, а также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данных);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5) в пределах компетенции экспертно-правового управления: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обеспечивает соблюдение законности в Министерстве и защиту его правовых интересов;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документы в органы государственной власти, органы местного самоуправления, организации и учреждения;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разрабатывает проекты нормативных правовых актов Кемеровской области - Кузбасса, включая проекты нормативных правовых актов Министерства, осуществляет их согласование в соответствии с действующим законодательством;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готовит проекты официальных отзывов на проекты нормативных правовых актов, поступивших в экспертно-правовое управление на согласование;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проекты нормативных правовых актов, разработанные экспертно-правовым управлением, для опубликования их на сайте «Электронный бюллетень Правительства Кемеровской области - Кузбасса» и размещения на сайте Министерства в информационно-телекоммуникационной сети «Интернет»;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рассматривает на соответствие действующему законодательству, в том числе в целях выявления в них положений, способствующих созданию условий для проявления коррупции, проекты нормативных правовых актов Министерства (проекты правовых актов Министерства), поступивших в экспертно-правовое управление на согласование, при необходимости подготавливает проекты заключений;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работе комиссий, рабочих групп и иных коллегиальных органов, в состав которых консультант включен </w:t>
      </w:r>
      <w:r w:rsidR="00F32EF1">
        <w:rPr>
          <w:rFonts w:ascii="Times New Roman" w:hAnsi="Times New Roman" w:cs="Times New Roman"/>
          <w:sz w:val="28"/>
          <w:szCs w:val="28"/>
        </w:rPr>
        <w:br/>
      </w:r>
      <w:r w:rsidRPr="00FE4A13">
        <w:rPr>
          <w:rFonts w:ascii="Times New Roman" w:hAnsi="Times New Roman" w:cs="Times New Roman"/>
          <w:sz w:val="28"/>
          <w:szCs w:val="28"/>
        </w:rPr>
        <w:t xml:space="preserve">в установленном порядке;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федеральных нормативных правовых актов и нормативных правовых актов Кемеровской области - Кузбасса, принятых в целях обеспечения Единой государственной информационной системы социального обеспечения;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реализовывает в пределах компетенции Министерства нормативные правовые акты, регулирующие порядок оказания бесплатной юридической помощи. В период временного отсутствия специалиста экспертно-правового управления, ответственного за реализацию в пределах компетенции Министерства нормативных правовых актов, регулирующих порядок оказания бесплатной юридической помощи, подготавливает и анализирует отчеты, доклады органов исполнительной власти Кемеровской области - Кузбасса, Адвокатской палаты Кемеровской области об оказании бесплатной юридической помощи; Кемеровской областной нотариальной палаты;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«Государственное юридического бюро Кузбасса» взаимодействует с отделом организации финансового обеспечения мероприятий социальной поддержки Министерства по вопросу предоставления субсидии Адвокатской палате Кемеровской области;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представляет перечни принятых и официально опубликованных нормативных правовых актов Министерства в Управление Министерства юстиции Российской Федерации по Кемеровской области - Кузбассу;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осуществляет взаимодействие со справочной правовой информационной системой «</w:t>
      </w:r>
      <w:proofErr w:type="spellStart"/>
      <w:r w:rsidRPr="00FE4A1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 xml:space="preserve">» в части предоставления нормативных правовых актов Министерства;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оказывает правовое содействие при разработке проектов нормативных правовых актов, а также по разъяснению действующего законодательства, оказанию методической и правовой помощи руководителям и специалистам: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экспертно-правового управления (в части подготовки проектов нормативных правовых актов высшего исполнительного органа государственной власти Кемеровской области - Кузбасса, регулирующих предоставление субсидий производителям товаров, работ, услуг или субсидий некоммерческим организациям (кроме государственных, муниципальных учреждений) в соответствии с порядками об общих требованиях к нормативным правовым актам, утвержденным Правительством Российской Федерации) (при необходимости);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 и кадровой работы (в части вопросов в области противодействия коррупции);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отдела по работе с ветеранами и другими категориями населения (Закона Кемеровской области от 28.12.2016 № 97-ОЗ «О мерах социальной поддержки по оплате проезда отдельными видами транспорта», выдачи удостоверений и свидетельств, предусмотренных действующим законодательством);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отдела социальных выплат (в части реализации Закона Кемеровской области от 14.01.99 № 8-ОЗ «О пенсиях Кузбасса»);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рассматривает в соответствии с законодательством обращения должностных лиц органов власти, организаций и граждан, а также жалобы на нарушения прав граждан и организаций при предоставлении государственных услуг;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проводит прием граждан в общественной приемной Министерства;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обеспечивает представительство интересов Министерства в судебных и иных органах государственной власти, органах местного самоуправления, организациях и учреждениях;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документы в судебные и иные органы государственной власти, органы местного самоуправления, организации и учреждения;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осуществляет по поручению начальника экспертно-правового управления, заместителя Министра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A13">
        <w:rPr>
          <w:rFonts w:ascii="Times New Roman" w:hAnsi="Times New Roman" w:cs="Times New Roman"/>
          <w:sz w:val="28"/>
          <w:szCs w:val="28"/>
        </w:rPr>
        <w:t xml:space="preserve"> исполнением иным специалистом экспертно-правового управления поручений и указаний Президента Российской Федерации;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разрабатывает проекты договоров (государственных контрактов, соглашений), осуществляет правовую экспертизу проектов договоров (государственных контрактов, соглашений);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6) выполняет иные поручения начальника экспертно-правового управления, за исключением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>незаконных</w:t>
      </w:r>
      <w:proofErr w:type="gramEnd"/>
      <w:r w:rsidRPr="00FE4A13">
        <w:rPr>
          <w:rFonts w:ascii="Times New Roman" w:hAnsi="Times New Roman" w:cs="Times New Roman"/>
          <w:sz w:val="28"/>
          <w:szCs w:val="28"/>
        </w:rPr>
        <w:t>.</w:t>
      </w:r>
    </w:p>
    <w:p w:rsidR="00C440E2" w:rsidRPr="00FE4A13" w:rsidRDefault="00C440E2" w:rsidP="00FE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12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 (далее - Закон Кемеровской области № 103-ОЗ).</w:t>
      </w:r>
    </w:p>
    <w:p w:rsidR="00C440E2" w:rsidRPr="00FE4A13" w:rsidRDefault="00C440E2" w:rsidP="00FE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Основные права, обязанности государственного гражданского служащего Кемеровской области - Кузбасса, а также ограничения и запреты, связанные                   с гражданской службой, требования к служебному поведению предусмотрены статьями 22-26 Закона Кемеровской области № 103-ОЗ.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Гражданский служащий Кемеровской области – Кузбасса в соответствии с федеральными законами, Законом Кемеровской области № 103-</w:t>
      </w:r>
      <w:r w:rsidRPr="00FE4A13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C440E2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1D772B" w:rsidRPr="00FE4A13" w:rsidRDefault="001D772B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FE4A13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FE4A13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FE4A13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13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эффективности и результативности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13">
        <w:rPr>
          <w:rFonts w:ascii="Times New Roman" w:eastAsia="Calibri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в достижении) таких показателей, как: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</w:t>
      </w:r>
      <w:r w:rsidRPr="00FE4A13">
        <w:rPr>
          <w:rFonts w:ascii="Times New Roman" w:eastAsia="Calibri" w:hAnsi="Times New Roman" w:cs="Times New Roman"/>
          <w:sz w:val="28"/>
          <w:szCs w:val="28"/>
        </w:rPr>
        <w:lastRenderedPageBreak/>
        <w:t>грамотное составление документов, отсутствие стилистических и грамматических ошибок;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FE4A13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FE4A13">
        <w:rPr>
          <w:rFonts w:ascii="Times New Roman" w:eastAsia="Calibri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C440E2" w:rsidRPr="00FE4A13" w:rsidRDefault="00C440E2" w:rsidP="00FE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Бессрочный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Нормированный служебный день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C440E2" w:rsidRDefault="00C440E2" w:rsidP="00FE4A1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  <w:t xml:space="preserve">С учетом  сложившейся эпидемиологической ситуации, в  целях принятия мер по предупреждению рисков для здоровья граждан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Pr="00FE4A13">
        <w:rPr>
          <w:rFonts w:ascii="Times New Roman" w:hAnsi="Times New Roman" w:cs="Times New Roman"/>
          <w:sz w:val="28"/>
          <w:szCs w:val="28"/>
        </w:rPr>
        <w:t xml:space="preserve"> и индивидуальное собеседование могут быть проведены в дистанционной форме (</w:t>
      </w:r>
      <w:proofErr w:type="spellStart"/>
      <w:r w:rsidRPr="00FE4A1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 xml:space="preserve"> тестирование, индивидуальное собеседование с использованием системы видеоконференцсвязи).</w:t>
      </w:r>
    </w:p>
    <w:p w:rsidR="001D772B" w:rsidRPr="00FE4A13" w:rsidRDefault="001D772B" w:rsidP="00FE4A1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1D772B" w:rsidRDefault="001D772B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72B" w:rsidRDefault="001D772B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 w:rsidRPr="00FE4A13">
        <w:rPr>
          <w:rFonts w:ascii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FE4A13">
        <w:rPr>
          <w:rFonts w:ascii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eastAsia="Calibri" w:hAnsi="Times New Roman" w:cs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C440E2" w:rsidRPr="00FE4A13" w:rsidRDefault="00C440E2" w:rsidP="00FE4A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C440E2" w:rsidRPr="00FE4A13" w:rsidRDefault="00C440E2" w:rsidP="00FE4A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Федерального закона от 27.05.2003 № 58-ФЗ «О системе государственной службы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Федерального закона от 27.07.2004 № 79-ФЗ «О государственной гражданской службе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4. Федерального закона от 27.07.2006 № 152-ФЗ «О персональных данных»;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5. </w:t>
      </w:r>
      <w:r w:rsidRPr="00FE4A13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Федерального закона от 25.12.2008 № 273-ФЗ «О противодействии коррупции»; </w:t>
      </w:r>
    </w:p>
    <w:p w:rsidR="00C440E2" w:rsidRPr="001D772B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1D77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8. Устава Кемеровской области - Кузбасса;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9. Закона Кемеровской области от 01.08.2005 № 103-ОЗ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C440E2" w:rsidRPr="001D772B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2B">
        <w:rPr>
          <w:rFonts w:ascii="Times New Roman" w:hAnsi="Times New Roman" w:cs="Times New Roman"/>
          <w:sz w:val="28"/>
          <w:szCs w:val="28"/>
        </w:rPr>
        <w:t xml:space="preserve">10. </w:t>
      </w:r>
      <w:hyperlink r:id="rId6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</w:t>
        </w:r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  <w:t>«О регулировании отдельных вопросов в сфере противодействия коррупции»</w:t>
        </w:r>
      </w:hyperlink>
      <w:r w:rsidRPr="001D7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4A13">
        <w:rPr>
          <w:rFonts w:ascii="Times New Roman" w:hAnsi="Times New Roman" w:cs="Times New Roman"/>
          <w:sz w:val="28"/>
          <w:szCs w:val="28"/>
        </w:rPr>
        <w:t>1. Федеральный закон от 21.11.2011 № 324-ФЗ «О бесплатной юридической помощи в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Закон Кемеровской области - Кузбасса от 19.01.2004 № 1-ОЗ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«О Законодательном Собрании Кемеровской области - Кузбасса и законодательной деятельности в Кемеровской области - Кузбассе» (в части </w:t>
      </w:r>
      <w:r w:rsidRPr="00FE4A13">
        <w:rPr>
          <w:rFonts w:ascii="Times New Roman" w:hAnsi="Times New Roman" w:cs="Times New Roman"/>
          <w:sz w:val="28"/>
          <w:szCs w:val="28"/>
        </w:rPr>
        <w:lastRenderedPageBreak/>
        <w:t>подготовки и оформления проекта закона Кемеровской области – Кузбасса);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3. Закон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4. Закон Кемеровской области от 07.02.2013 № 3-ОЗ «Об оказании бесплатной юридической помощи отдельным категориям граждан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5. постановление Законодательного Собрания Кемеровской области - Кузбасса от 30.06.2021 № 1935 «Об утверждении Правил по юридико-техническому оформлению проектов законов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Кемеровской области –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  <w:t>от 11.02.2020 № 60 «О Министерстве социальной защиты населения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7. постановление Правительства Кемеровской области -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  <w:t>от 15.05.2020 № 289 «О перечне государственных услуг исполнительных органов государственной власти Кемеровской области - Кузбасса, предоставление которых организуется на базе многофункциональных центров предоставления государственных и муниципальных услуг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8. постановление Правительства Кемеровской области – Кузбасса от 15.05.2020 № 290 «Об утверждении перечня государственных услуг исполнительных органов государственной власти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9. постановление Губернатора Кемеровской области -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  <w:t>от 26.03.2020 № 26-пг «Об утверждении Положения об организации законопроектной работы в исполнительных органах государственной власти Кемеровской области - Кузбасса в целях реализации Губернатором Кемеровской области - Кузбасса права законодательной инициативы в Законодательном Собрании Кемеровской области – Кузбасса».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0E2" w:rsidRPr="00FE4A13" w:rsidRDefault="00C440E2" w:rsidP="00FE4A13">
      <w:pPr>
        <w:pStyle w:val="Doc-0"/>
        <w:widowControl w:val="0"/>
        <w:spacing w:line="240" w:lineRule="auto"/>
        <w:ind w:left="0" w:firstLine="0"/>
        <w:rPr>
          <w:b/>
          <w:bCs/>
          <w:sz w:val="28"/>
          <w:szCs w:val="28"/>
        </w:rPr>
      </w:pPr>
      <w:r w:rsidRPr="00FE4A13">
        <w:rPr>
          <w:b/>
          <w:bCs/>
          <w:sz w:val="28"/>
          <w:szCs w:val="28"/>
        </w:rPr>
        <w:t xml:space="preserve">         </w:t>
      </w:r>
      <w:r w:rsidRPr="00FE4A13">
        <w:rPr>
          <w:b/>
          <w:bCs/>
          <w:sz w:val="28"/>
          <w:szCs w:val="28"/>
          <w:u w:val="single"/>
        </w:rPr>
        <w:t>Базовые умения:</w:t>
      </w:r>
      <w:r w:rsidRPr="00FE4A13">
        <w:rPr>
          <w:b/>
          <w:bCs/>
          <w:sz w:val="28"/>
          <w:szCs w:val="28"/>
        </w:rPr>
        <w:t xml:space="preserve"> </w:t>
      </w:r>
    </w:p>
    <w:p w:rsidR="00C440E2" w:rsidRPr="00FE4A13" w:rsidRDefault="00C440E2" w:rsidP="00FE4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планировать, рационально использовать служебное время и достигать результата;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коммуникативные умения;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4. совершенствовать свой профессиональный уровень;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5. работать в стрессовых условиях;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6. управлять изменениями.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Профессиональные умения</w:t>
      </w:r>
      <w:r w:rsidRPr="00FE4A13">
        <w:rPr>
          <w:rFonts w:ascii="Times New Roman" w:hAnsi="Times New Roman" w:cs="Times New Roman"/>
          <w:b/>
          <w:sz w:val="28"/>
          <w:szCs w:val="28"/>
        </w:rPr>
        <w:t>: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C440E2" w:rsidP="00FE4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1) юридико-техническое оформление проектов нормативных правовых актов Кемеровской области - Кузбасса;</w:t>
      </w:r>
    </w:p>
    <w:p w:rsidR="00C440E2" w:rsidRPr="00FE4A13" w:rsidRDefault="00C440E2" w:rsidP="00FE4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2) проведение экспертизы проектов нормативных правовых актов Кемеровской области - Кузбасса и иных документов, разрабатываемых Министерством в целях выявления в них положений, способствующих созданию условий для проявления коррупции;</w:t>
      </w:r>
    </w:p>
    <w:p w:rsidR="00C440E2" w:rsidRPr="00FE4A13" w:rsidRDefault="00C440E2" w:rsidP="00FE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3) работы с нормативными правовыми актами.</w:t>
      </w:r>
    </w:p>
    <w:p w:rsidR="00C440E2" w:rsidRPr="00FE4A13" w:rsidRDefault="00C440E2" w:rsidP="00FE4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sz w:val="28"/>
          <w:szCs w:val="28"/>
        </w:rPr>
        <w:t>Не предъявляются</w:t>
      </w: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Наличие высшего образования по направлению подготовки (специальности): «Юриспруденция» или иное</w:t>
      </w:r>
      <w:r w:rsidRPr="00FE4A13">
        <w:rPr>
          <w:rFonts w:ascii="Times New Roman" w:hAnsi="Times New Roman" w:cs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276E8E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4A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gosudarstvennaya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informatsiya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konkursa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C440E2" w:rsidRPr="00FE4A13" w:rsidRDefault="00C440E2" w:rsidP="00FE4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FE4A13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FE4A1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E4A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E4A13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C440E2" w:rsidRPr="00FE4A13" w:rsidRDefault="00C440E2" w:rsidP="00FE4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ab/>
      </w:r>
      <w:r w:rsidRPr="00FE4A13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  <w:t>Телефоны для справок: (384-2) 77-25-50, (384-2) 77-41-39</w:t>
      </w:r>
    </w:p>
    <w:p w:rsidR="00AD604B" w:rsidRPr="00FE4A13" w:rsidRDefault="00AD604B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04B" w:rsidRPr="00FE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1E5"/>
    <w:multiLevelType w:val="hybridMultilevel"/>
    <w:tmpl w:val="CCF2115E"/>
    <w:lvl w:ilvl="0" w:tplc="5C16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F28CD"/>
    <w:multiLevelType w:val="hybridMultilevel"/>
    <w:tmpl w:val="1A209E30"/>
    <w:lvl w:ilvl="0" w:tplc="D68AE35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C081FEF"/>
    <w:multiLevelType w:val="hybridMultilevel"/>
    <w:tmpl w:val="BCC2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440E2"/>
    <w:rsid w:val="001D772B"/>
    <w:rsid w:val="00276E8E"/>
    <w:rsid w:val="00AD604B"/>
    <w:rsid w:val="00C440E2"/>
    <w:rsid w:val="00CA561D"/>
    <w:rsid w:val="00F32EF1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E2"/>
    <w:rPr>
      <w:color w:val="0000FF"/>
      <w:u w:val="single"/>
    </w:rPr>
  </w:style>
  <w:style w:type="paragraph" w:customStyle="1" w:styleId="ConsPlusNormal">
    <w:name w:val="ConsPlusNormal"/>
    <w:link w:val="ConsPlusNormal0"/>
    <w:rsid w:val="00C44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40E2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C440E2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C440E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D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5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4</cp:revision>
  <cp:lastPrinted>2022-03-09T04:01:00Z</cp:lastPrinted>
  <dcterms:created xsi:type="dcterms:W3CDTF">2022-03-09T03:16:00Z</dcterms:created>
  <dcterms:modified xsi:type="dcterms:W3CDTF">2022-03-09T04:16:00Z</dcterms:modified>
</cp:coreProperties>
</file>